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A7" w:rsidRPr="00380504" w:rsidRDefault="002369A7" w:rsidP="000A787A">
      <w:pPr>
        <w:spacing w:after="0" w:line="240" w:lineRule="auto"/>
        <w:ind w:left="-17"/>
        <w:jc w:val="center"/>
        <w:rPr>
          <w:rFonts w:ascii="Arial" w:hAnsi="Arial" w:cs="Arial"/>
          <w:b/>
          <w:sz w:val="24"/>
          <w:szCs w:val="24"/>
          <w:u w:val="single"/>
        </w:rPr>
      </w:pPr>
      <w:bookmarkStart w:id="0" w:name="_GoBack"/>
      <w:bookmarkEnd w:id="0"/>
      <w:r w:rsidRPr="00380504">
        <w:rPr>
          <w:rFonts w:ascii="Arial" w:hAnsi="Arial" w:cs="Arial"/>
          <w:b/>
          <w:sz w:val="24"/>
          <w:szCs w:val="24"/>
          <w:u w:val="single"/>
        </w:rPr>
        <w:t>FOR WEBSITE</w:t>
      </w:r>
    </w:p>
    <w:p w:rsidR="002369A7" w:rsidRPr="00380504" w:rsidRDefault="002369A7" w:rsidP="00380504">
      <w:pPr>
        <w:spacing w:after="0" w:line="240" w:lineRule="auto"/>
        <w:ind w:left="-17"/>
        <w:jc w:val="center"/>
        <w:rPr>
          <w:rFonts w:ascii="Arial" w:hAnsi="Arial" w:cs="Arial"/>
          <w:b/>
          <w:sz w:val="24"/>
          <w:szCs w:val="24"/>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2700"/>
        <w:gridCol w:w="6803"/>
      </w:tblGrid>
      <w:tr w:rsidR="002369A7" w:rsidRPr="00EA5209">
        <w:trPr>
          <w:jc w:val="center"/>
        </w:trPr>
        <w:tc>
          <w:tcPr>
            <w:tcW w:w="2700" w:type="dxa"/>
          </w:tcPr>
          <w:p w:rsidR="002369A7" w:rsidRPr="00380504" w:rsidRDefault="002369A7" w:rsidP="00380504">
            <w:pPr>
              <w:spacing w:after="0" w:line="240" w:lineRule="auto"/>
              <w:jc w:val="center"/>
              <w:rPr>
                <w:rFonts w:ascii="Times New Roman" w:hAnsi="Times New Roman"/>
                <w:b/>
                <w:bCs/>
                <w:sz w:val="20"/>
                <w:szCs w:val="20"/>
              </w:rPr>
            </w:pPr>
            <w:r w:rsidRPr="00EA5209">
              <w:rPr>
                <w:rFonts w:ascii="Times New Roman" w:hAnsi="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108pt;height:39.75pt;visibility:visible">
                  <v:imagedata r:id="rId4" o:title=""/>
                </v:shape>
              </w:pict>
            </w:r>
          </w:p>
        </w:tc>
        <w:tc>
          <w:tcPr>
            <w:tcW w:w="6803" w:type="dxa"/>
          </w:tcPr>
          <w:p w:rsidR="002369A7" w:rsidRPr="00380504" w:rsidRDefault="002369A7" w:rsidP="00380504">
            <w:pPr>
              <w:spacing w:after="0" w:line="240" w:lineRule="auto"/>
              <w:ind w:left="-17"/>
              <w:jc w:val="center"/>
              <w:rPr>
                <w:rFonts w:ascii="Arial Narrow" w:hAnsi="Arial Narrow" w:cs="Arial"/>
                <w:b/>
              </w:rPr>
            </w:pPr>
            <w:r w:rsidRPr="00380504">
              <w:rPr>
                <w:rFonts w:ascii="Arial Narrow" w:hAnsi="Arial Narrow" w:cs="Arial"/>
                <w:b/>
              </w:rPr>
              <w:t>NATIONAL JUTE BOARD</w:t>
            </w:r>
          </w:p>
          <w:p w:rsidR="002369A7" w:rsidRPr="00380504" w:rsidRDefault="002369A7" w:rsidP="00380504">
            <w:pPr>
              <w:spacing w:after="0" w:line="240" w:lineRule="auto"/>
              <w:ind w:left="-17"/>
              <w:jc w:val="center"/>
              <w:rPr>
                <w:rFonts w:ascii="Arial Narrow" w:hAnsi="Arial Narrow" w:cs="Arial"/>
                <w:b/>
                <w:u w:val="single"/>
              </w:rPr>
            </w:pPr>
            <w:r w:rsidRPr="00380504">
              <w:rPr>
                <w:rFonts w:ascii="Arial Narrow" w:hAnsi="Arial Narrow" w:cs="Arial"/>
                <w:b/>
                <w:u w:val="single"/>
              </w:rPr>
              <w:t>MINISTRY OF TEXTILES, GOVT. OF INDIA,</w:t>
            </w:r>
          </w:p>
          <w:p w:rsidR="002369A7" w:rsidRPr="00380504" w:rsidRDefault="002369A7" w:rsidP="00380504">
            <w:pPr>
              <w:spacing w:after="0" w:line="240" w:lineRule="auto"/>
              <w:ind w:left="-17"/>
              <w:jc w:val="center"/>
              <w:rPr>
                <w:rFonts w:ascii="Arial Narrow" w:hAnsi="Arial Narrow" w:cs="Arial"/>
                <w:b/>
                <w:bCs/>
              </w:rPr>
            </w:pPr>
            <w:r w:rsidRPr="00380504">
              <w:rPr>
                <w:rFonts w:ascii="Arial Narrow" w:hAnsi="Arial Narrow" w:cs="Arial"/>
                <w:b/>
                <w:bCs/>
              </w:rPr>
              <w:t>3A &amp; 3B, PARK PLAZA, 71, PARK STREET</w:t>
            </w:r>
          </w:p>
          <w:p w:rsidR="002369A7" w:rsidRPr="00380504" w:rsidRDefault="002369A7" w:rsidP="00380504">
            <w:pPr>
              <w:spacing w:after="0" w:line="240" w:lineRule="auto"/>
              <w:ind w:left="-17"/>
              <w:jc w:val="center"/>
              <w:rPr>
                <w:rFonts w:ascii="Arial Narrow" w:hAnsi="Arial Narrow" w:cs="Arial"/>
                <w:b/>
                <w:bCs/>
              </w:rPr>
            </w:pPr>
            <w:r w:rsidRPr="00380504">
              <w:rPr>
                <w:rFonts w:ascii="Arial Narrow" w:hAnsi="Arial Narrow" w:cs="Arial"/>
                <w:b/>
                <w:bCs/>
              </w:rPr>
              <w:t>KOLKATA-700 016</w:t>
            </w:r>
          </w:p>
          <w:p w:rsidR="002369A7" w:rsidRPr="00380504" w:rsidRDefault="002369A7" w:rsidP="00380504">
            <w:pPr>
              <w:spacing w:after="0" w:line="240" w:lineRule="auto"/>
              <w:ind w:left="-17"/>
              <w:jc w:val="center"/>
              <w:rPr>
                <w:rFonts w:ascii="Arial Narrow" w:hAnsi="Arial Narrow" w:cs="Arial"/>
                <w:b/>
              </w:rPr>
            </w:pPr>
            <w:r w:rsidRPr="00380504">
              <w:rPr>
                <w:rFonts w:ascii="Arial Narrow" w:hAnsi="Arial Narrow" w:cs="Arial"/>
                <w:b/>
              </w:rPr>
              <w:t>DELHI OFFICE : PRAKASH DEEP, FLAT NOs.508 &amp; 509</w:t>
            </w:r>
          </w:p>
          <w:p w:rsidR="002369A7" w:rsidRPr="00380504" w:rsidRDefault="002369A7" w:rsidP="00380504">
            <w:pPr>
              <w:spacing w:after="0" w:line="360" w:lineRule="auto"/>
              <w:ind w:left="-17"/>
              <w:jc w:val="center"/>
              <w:rPr>
                <w:rFonts w:ascii="Arial Narrow" w:hAnsi="Arial Narrow"/>
                <w:b/>
                <w:bCs/>
                <w:sz w:val="20"/>
                <w:szCs w:val="20"/>
              </w:rPr>
            </w:pPr>
            <w:r w:rsidRPr="00380504">
              <w:rPr>
                <w:rFonts w:ascii="Arial Narrow" w:hAnsi="Arial Narrow" w:cs="Arial"/>
                <w:b/>
              </w:rPr>
              <w:t xml:space="preserve">                              7, TOLSTOY MARG, NEW DELHI-110001.</w:t>
            </w:r>
          </w:p>
        </w:tc>
      </w:tr>
    </w:tbl>
    <w:p w:rsidR="002369A7" w:rsidRPr="00380504" w:rsidRDefault="002369A7" w:rsidP="00380504">
      <w:pPr>
        <w:spacing w:after="0" w:line="360" w:lineRule="auto"/>
        <w:ind w:left="-360" w:right="-259"/>
        <w:rPr>
          <w:rFonts w:ascii="Arial Narrow" w:hAnsi="Arial Narrow" w:cs="Arial"/>
          <w:b/>
          <w:sz w:val="20"/>
          <w:szCs w:val="20"/>
        </w:rPr>
      </w:pPr>
      <w:r w:rsidRPr="00380504">
        <w:rPr>
          <w:rFonts w:ascii="Arial Narrow" w:hAnsi="Arial Narrow" w:cs="Arial"/>
          <w:b/>
          <w:sz w:val="20"/>
          <w:szCs w:val="20"/>
        </w:rPr>
        <w:t>NIT No.6/NJB/IITF-2012/Tender/2012-13                                                                                             Date : 19</w:t>
      </w:r>
      <w:r w:rsidRPr="00380504">
        <w:rPr>
          <w:rFonts w:ascii="Arial Narrow" w:hAnsi="Arial Narrow" w:cs="Arial"/>
          <w:b/>
          <w:sz w:val="20"/>
          <w:szCs w:val="20"/>
          <w:vertAlign w:val="superscript"/>
        </w:rPr>
        <w:t>th</w:t>
      </w:r>
      <w:r w:rsidRPr="00380504">
        <w:rPr>
          <w:rFonts w:ascii="Arial Narrow" w:hAnsi="Arial Narrow" w:cs="Arial"/>
          <w:b/>
          <w:sz w:val="20"/>
          <w:szCs w:val="20"/>
        </w:rPr>
        <w:t xml:space="preserve"> October, 2012</w:t>
      </w:r>
    </w:p>
    <w:p w:rsidR="002369A7" w:rsidRPr="00380504" w:rsidRDefault="002369A7" w:rsidP="00380504">
      <w:pPr>
        <w:spacing w:after="0" w:line="360" w:lineRule="auto"/>
        <w:jc w:val="center"/>
        <w:rPr>
          <w:rFonts w:ascii="Arial Narrow" w:hAnsi="Arial Narrow" w:cs="Arial"/>
          <w:sz w:val="20"/>
          <w:szCs w:val="20"/>
        </w:rPr>
      </w:pPr>
    </w:p>
    <w:p w:rsidR="002369A7" w:rsidRPr="00380504" w:rsidRDefault="002369A7" w:rsidP="00380504">
      <w:pPr>
        <w:spacing w:after="0" w:line="360" w:lineRule="auto"/>
        <w:jc w:val="center"/>
        <w:rPr>
          <w:rFonts w:ascii="Arial" w:hAnsi="Arial" w:cs="Arial"/>
          <w:b/>
          <w:szCs w:val="24"/>
          <w:u w:val="single"/>
        </w:rPr>
      </w:pPr>
      <w:r w:rsidRPr="00380504">
        <w:rPr>
          <w:rFonts w:ascii="Arial" w:hAnsi="Arial" w:cs="Arial"/>
          <w:b/>
          <w:szCs w:val="24"/>
          <w:u w:val="single"/>
        </w:rPr>
        <w:t>TENDER NOTICE</w:t>
      </w:r>
    </w:p>
    <w:p w:rsidR="002369A7" w:rsidRPr="00380504" w:rsidRDefault="002369A7" w:rsidP="00380504">
      <w:pPr>
        <w:spacing w:after="0" w:line="240" w:lineRule="auto"/>
        <w:jc w:val="center"/>
        <w:rPr>
          <w:rFonts w:ascii="Arial" w:hAnsi="Arial" w:cs="Arial"/>
          <w:b/>
          <w:szCs w:val="24"/>
          <w:u w:val="single"/>
        </w:rPr>
      </w:pPr>
    </w:p>
    <w:p w:rsidR="002369A7" w:rsidRPr="00380504" w:rsidRDefault="002369A7" w:rsidP="00380504">
      <w:pPr>
        <w:spacing w:after="0" w:line="360" w:lineRule="auto"/>
        <w:ind w:firstLine="720"/>
        <w:jc w:val="both"/>
        <w:rPr>
          <w:rFonts w:ascii="Arial" w:hAnsi="Arial" w:cs="Arial"/>
          <w:b/>
          <w:szCs w:val="24"/>
        </w:rPr>
      </w:pPr>
      <w:r w:rsidRPr="00380504">
        <w:rPr>
          <w:rFonts w:ascii="Arial" w:hAnsi="Arial" w:cs="Arial"/>
          <w:b/>
          <w:szCs w:val="24"/>
        </w:rPr>
        <w:t>Sealed tenders are invited by the Secretary, National Jute Board from Interior Decorators/Industrial Exhibitors of repute and with good financial standing for design/fabrication/decoration/setting up of NJB’s Pavilion at India International Trade Fair, 2012, PragatiMaidan, New Delhi (14-27 November, 2012).</w:t>
      </w:r>
    </w:p>
    <w:p w:rsidR="002369A7" w:rsidRPr="00380504" w:rsidRDefault="002369A7" w:rsidP="00380504">
      <w:pPr>
        <w:spacing w:after="0" w:line="360" w:lineRule="auto"/>
        <w:ind w:firstLine="720"/>
        <w:jc w:val="both"/>
        <w:rPr>
          <w:rFonts w:ascii="Arial" w:hAnsi="Arial" w:cs="Arial"/>
          <w:b/>
          <w:bCs/>
          <w:szCs w:val="24"/>
        </w:rPr>
      </w:pPr>
      <w:r w:rsidRPr="00380504">
        <w:rPr>
          <w:rFonts w:ascii="Arial" w:hAnsi="Arial" w:cs="Arial"/>
          <w:b/>
          <w:szCs w:val="24"/>
        </w:rPr>
        <w:t xml:space="preserve">Interested Tenderers are requested to obtain the copies of the </w:t>
      </w:r>
      <w:r w:rsidRPr="00380504">
        <w:rPr>
          <w:rFonts w:ascii="Arial" w:hAnsi="Arial" w:cs="Arial"/>
          <w:b/>
          <w:szCs w:val="24"/>
          <w:u w:val="single"/>
        </w:rPr>
        <w:t>“TENDER DOCUMENTS”</w:t>
      </w:r>
      <w:r w:rsidRPr="00380504">
        <w:rPr>
          <w:rFonts w:ascii="Arial" w:hAnsi="Arial" w:cs="Arial"/>
          <w:b/>
          <w:szCs w:val="24"/>
        </w:rPr>
        <w:t xml:space="preserve"> on working days from the Board’s Head Office at Kolkata and the Branch Office at Delhi from 31st October, 2012 (Wednesday) onwards and submit their competitive rates in a sealed cover superscribed as “TENDER FOR IITF’2012” addressed to the SECRETARY, NATIONAL JUTE BOARD, </w:t>
      </w:r>
      <w:r w:rsidRPr="00380504">
        <w:rPr>
          <w:rFonts w:ascii="Arial" w:hAnsi="Arial" w:cs="Arial"/>
          <w:b/>
          <w:bCs/>
          <w:szCs w:val="24"/>
        </w:rPr>
        <w:t>3A Park Plaza, 71, Park Street, Kolkata-700016.</w:t>
      </w:r>
    </w:p>
    <w:p w:rsidR="002369A7" w:rsidRPr="00380504" w:rsidRDefault="002369A7" w:rsidP="00380504">
      <w:pPr>
        <w:spacing w:after="0" w:line="360" w:lineRule="auto"/>
        <w:ind w:firstLine="720"/>
        <w:jc w:val="both"/>
        <w:rPr>
          <w:rFonts w:ascii="Arial" w:hAnsi="Arial" w:cs="Arial"/>
          <w:b/>
          <w:szCs w:val="24"/>
        </w:rPr>
      </w:pPr>
      <w:r w:rsidRPr="00380504">
        <w:rPr>
          <w:rFonts w:ascii="Arial" w:hAnsi="Arial" w:cs="Arial"/>
          <w:b/>
          <w:szCs w:val="24"/>
        </w:rPr>
        <w:t>Tenders will be received upto 13.00 hrs. of  8</w:t>
      </w:r>
      <w:r w:rsidRPr="00380504">
        <w:rPr>
          <w:rFonts w:ascii="Arial" w:hAnsi="Arial" w:cs="Arial"/>
          <w:b/>
          <w:szCs w:val="24"/>
          <w:vertAlign w:val="superscript"/>
        </w:rPr>
        <w:t>th</w:t>
      </w:r>
      <w:r w:rsidRPr="00380504">
        <w:rPr>
          <w:rFonts w:ascii="Arial" w:hAnsi="Arial" w:cs="Arial"/>
          <w:b/>
          <w:szCs w:val="24"/>
        </w:rPr>
        <w:t xml:space="preserve"> November, 2012 (Thursday) and opened at 16.00 hrs. of 8</w:t>
      </w:r>
      <w:r w:rsidRPr="00380504">
        <w:rPr>
          <w:rFonts w:ascii="Arial" w:hAnsi="Arial" w:cs="Arial"/>
          <w:b/>
          <w:szCs w:val="24"/>
          <w:vertAlign w:val="superscript"/>
        </w:rPr>
        <w:t>th</w:t>
      </w:r>
      <w:r w:rsidRPr="00380504">
        <w:rPr>
          <w:rFonts w:ascii="Arial" w:hAnsi="Arial" w:cs="Arial"/>
          <w:b/>
          <w:szCs w:val="24"/>
        </w:rPr>
        <w:t xml:space="preserve"> November, 2012 (Thursday) at NJB’s Head Office at Kolkata, at the above address, in the presence of the tenderers.</w:t>
      </w:r>
    </w:p>
    <w:p w:rsidR="002369A7" w:rsidRPr="00380504" w:rsidRDefault="002369A7" w:rsidP="00380504">
      <w:pPr>
        <w:spacing w:after="0" w:line="360" w:lineRule="auto"/>
        <w:ind w:firstLine="720"/>
        <w:jc w:val="both"/>
        <w:rPr>
          <w:rFonts w:ascii="Arial" w:hAnsi="Arial" w:cs="Arial"/>
          <w:b/>
          <w:sz w:val="16"/>
          <w:szCs w:val="24"/>
        </w:rPr>
      </w:pPr>
    </w:p>
    <w:p w:rsidR="002369A7" w:rsidRPr="00380504" w:rsidRDefault="002369A7" w:rsidP="00380504">
      <w:pPr>
        <w:overflowPunct w:val="0"/>
        <w:autoSpaceDE w:val="0"/>
        <w:autoSpaceDN w:val="0"/>
        <w:adjustRightInd w:val="0"/>
        <w:spacing w:after="0" w:line="360" w:lineRule="auto"/>
        <w:ind w:firstLine="720"/>
        <w:jc w:val="both"/>
        <w:textAlignment w:val="baseline"/>
        <w:rPr>
          <w:rFonts w:ascii="Arial" w:hAnsi="Arial" w:cs="Arial"/>
          <w:b/>
          <w:szCs w:val="20"/>
        </w:rPr>
      </w:pPr>
      <w:r w:rsidRPr="00380504">
        <w:rPr>
          <w:rFonts w:ascii="Arial" w:hAnsi="Arial" w:cs="Arial"/>
          <w:b/>
          <w:szCs w:val="20"/>
        </w:rPr>
        <w:t>Tenders will have to be dropped only in the tender box kept for the purpose at Kolkata and not to be sent by any other mode. The tenderer or his authorised representative may be present during opening of the tenders.</w:t>
      </w:r>
    </w:p>
    <w:p w:rsidR="002369A7" w:rsidRPr="00380504" w:rsidRDefault="002369A7" w:rsidP="00380504">
      <w:pPr>
        <w:overflowPunct w:val="0"/>
        <w:autoSpaceDE w:val="0"/>
        <w:autoSpaceDN w:val="0"/>
        <w:adjustRightInd w:val="0"/>
        <w:spacing w:after="0" w:line="360" w:lineRule="auto"/>
        <w:jc w:val="both"/>
        <w:textAlignment w:val="baseline"/>
        <w:rPr>
          <w:rFonts w:ascii="Arial" w:hAnsi="Arial" w:cs="Arial"/>
          <w:b/>
          <w:sz w:val="16"/>
          <w:szCs w:val="20"/>
        </w:rPr>
      </w:pPr>
    </w:p>
    <w:p w:rsidR="002369A7" w:rsidRPr="00380504" w:rsidRDefault="002369A7" w:rsidP="00380504">
      <w:pPr>
        <w:spacing w:after="0" w:line="360" w:lineRule="auto"/>
        <w:ind w:firstLine="720"/>
        <w:jc w:val="both"/>
        <w:rPr>
          <w:rFonts w:ascii="Arial" w:hAnsi="Arial" w:cs="Arial"/>
          <w:b/>
          <w:szCs w:val="24"/>
        </w:rPr>
      </w:pPr>
      <w:r w:rsidRPr="00380504">
        <w:rPr>
          <w:rFonts w:ascii="Arial" w:hAnsi="Arial" w:cs="Arial"/>
          <w:b/>
          <w:szCs w:val="24"/>
        </w:rPr>
        <w:t>The Board reserves the right to reject any or all the tenders without assigning any reason/s whatsoever.</w:t>
      </w:r>
    </w:p>
    <w:p w:rsidR="002369A7" w:rsidRPr="00380504" w:rsidRDefault="002369A7" w:rsidP="00380504">
      <w:pPr>
        <w:spacing w:after="0" w:line="360" w:lineRule="auto"/>
        <w:ind w:firstLine="720"/>
        <w:jc w:val="both"/>
        <w:rPr>
          <w:rFonts w:ascii="Arial" w:hAnsi="Arial" w:cs="Arial"/>
          <w:b/>
          <w:szCs w:val="24"/>
        </w:rPr>
      </w:pPr>
    </w:p>
    <w:p w:rsidR="002369A7" w:rsidRPr="00380504" w:rsidRDefault="002369A7" w:rsidP="00380504">
      <w:pPr>
        <w:spacing w:after="0" w:line="360" w:lineRule="auto"/>
        <w:ind w:firstLine="720"/>
        <w:jc w:val="center"/>
        <w:rPr>
          <w:rFonts w:ascii="Arial" w:hAnsi="Arial" w:cs="Arial"/>
          <w:b/>
          <w:szCs w:val="24"/>
        </w:rPr>
      </w:pPr>
      <w:r w:rsidRPr="00380504">
        <w:rPr>
          <w:rFonts w:ascii="Arial" w:hAnsi="Arial" w:cs="Arial"/>
          <w:b/>
          <w:szCs w:val="24"/>
        </w:rPr>
        <w:t>---------------------------------</w:t>
      </w:r>
    </w:p>
    <w:p w:rsidR="002369A7" w:rsidRDefault="002369A7"/>
    <w:sectPr w:rsidR="002369A7" w:rsidSect="00D13E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504"/>
    <w:rsid w:val="000A787A"/>
    <w:rsid w:val="002369A7"/>
    <w:rsid w:val="00380504"/>
    <w:rsid w:val="003C5699"/>
    <w:rsid w:val="00680DE3"/>
    <w:rsid w:val="00830C36"/>
    <w:rsid w:val="009C7A44"/>
    <w:rsid w:val="00C06482"/>
    <w:rsid w:val="00D13EA9"/>
    <w:rsid w:val="00EA5209"/>
    <w:rsid w:val="00F548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A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0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0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254</Words>
  <Characters>1450</Characters>
  <Application>Microsoft Office Outlook</Application>
  <DocSecurity>0</DocSecurity>
  <Lines>0</Lines>
  <Paragraphs>0</Paragraphs>
  <ScaleCrop>false</ScaleCrop>
  <Company>qwe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WEBSITE</dc:title>
  <dc:subject/>
  <dc:creator>Banerjee</dc:creator>
  <cp:keywords/>
  <dc:description/>
  <cp:lastModifiedBy>shrikantd1</cp:lastModifiedBy>
  <cp:revision>2</cp:revision>
  <dcterms:created xsi:type="dcterms:W3CDTF">2015-09-03T06:37:00Z</dcterms:created>
  <dcterms:modified xsi:type="dcterms:W3CDTF">2015-09-03T06:37:00Z</dcterms:modified>
</cp:coreProperties>
</file>